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9月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金璋企业服务外包（上海）有限公司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59672.13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上海颂裕实业发展有限公司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29836.07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上海申浩建筑劳务有限公司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29918.03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53D2BB9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2E53E95"/>
    <w:rsid w:val="34656CF6"/>
    <w:rsid w:val="3520153C"/>
    <w:rsid w:val="39826B69"/>
    <w:rsid w:val="3A2F156E"/>
    <w:rsid w:val="3C453F92"/>
    <w:rsid w:val="3D2851DE"/>
    <w:rsid w:val="3D5E02D0"/>
    <w:rsid w:val="3E70496F"/>
    <w:rsid w:val="3F25460A"/>
    <w:rsid w:val="40CB4AC3"/>
    <w:rsid w:val="41CE67E9"/>
    <w:rsid w:val="44FC537B"/>
    <w:rsid w:val="462C33F2"/>
    <w:rsid w:val="48E86038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6B584D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0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2024-09-06T06:33:00Z</cp:lastPrinted>
  <dcterms:modified xsi:type="dcterms:W3CDTF">2024-10-15T05:19:46Z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